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广西现代职业技术学院学生请假申请表</w:t>
      </w:r>
    </w:p>
    <w:p>
      <w:pPr>
        <w:rPr>
          <w:rFonts w:hint="eastAsia"/>
          <w:b/>
          <w:sz w:val="30"/>
          <w:szCs w:val="30"/>
          <w:u w:val="thick"/>
        </w:rPr>
      </w:pPr>
      <w:r>
        <w:rPr>
          <w:rFonts w:hint="eastAsia"/>
          <w:b/>
          <w:sz w:val="30"/>
          <w:szCs w:val="30"/>
        </w:rPr>
        <w:t>系  别：</w:t>
      </w:r>
      <w:r>
        <w:rPr>
          <w:rFonts w:hint="eastAsia"/>
          <w:bCs/>
          <w:sz w:val="30"/>
          <w:szCs w:val="30"/>
          <w:u w:val="thick"/>
        </w:rPr>
        <w:t xml:space="preserve">                </w:t>
      </w:r>
      <w:r>
        <w:rPr>
          <w:rFonts w:hint="eastAsia"/>
          <w:b/>
          <w:sz w:val="30"/>
          <w:szCs w:val="30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407"/>
        <w:gridCol w:w="1255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07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 级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号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3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5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请假原因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8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3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5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系主任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1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学工处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3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院领导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签名：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1.需请假的学生应事先如实填写请假申请表，得到准假后方可离校。凡未经准假擅自离校者，一律按旷课处理。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2.请病假的，须出示县级以上（含）医院证明。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3.凡请假2天（含）以上的，辅导员必须与家长取得联系，核实或通报相关情况，并在意见栏注明。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4.学生请假两天（含）至一周内的由系领导审批；一周（含）至一个月内的由学工处领导审批；一个月以上的由学院分管领导审批。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5.学生由于请假导致缺课的，按学院相关规定处理。</w:t>
      </w:r>
    </w:p>
    <w:sectPr>
      <w:pgSz w:w="10433" w:h="14742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B6051"/>
    <w:rsid w:val="00592516"/>
    <w:rsid w:val="52ED51A2"/>
    <w:rsid w:val="56B85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2010-10-11T09:06:00Z</dcterms:created>
  <dc:creator>微软用户</dc:creator>
  <cp:lastModifiedBy>Administrator</cp:lastModifiedBy>
  <cp:lastPrinted>2014-09-01T05:33:00Z</cp:lastPrinted>
  <dcterms:modified xsi:type="dcterms:W3CDTF">2020-10-14T08:31:43Z</dcterms:modified>
  <dc:title>广西现代职业技术学院学生请假申请表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